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120" w:rsidRDefault="0062112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21120" w:rsidRDefault="00621120">
      <w:pPr>
        <w:pStyle w:val="ConsPlusNormal"/>
        <w:jc w:val="both"/>
        <w:outlineLvl w:val="0"/>
      </w:pPr>
    </w:p>
    <w:p w:rsidR="00621120" w:rsidRDefault="00621120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621120" w:rsidRDefault="00621120">
      <w:pPr>
        <w:pStyle w:val="ConsPlusTitle"/>
        <w:jc w:val="center"/>
      </w:pPr>
    </w:p>
    <w:p w:rsidR="00621120" w:rsidRDefault="00621120">
      <w:pPr>
        <w:pStyle w:val="ConsPlusTitle"/>
        <w:jc w:val="center"/>
      </w:pPr>
      <w:r>
        <w:t>ПОСТАНОВЛЕНИЕ</w:t>
      </w:r>
    </w:p>
    <w:p w:rsidR="00621120" w:rsidRDefault="00621120">
      <w:pPr>
        <w:pStyle w:val="ConsPlusTitle"/>
        <w:jc w:val="center"/>
      </w:pPr>
      <w:r>
        <w:t>от 27 октября 2014 г. N 400-пп</w:t>
      </w:r>
    </w:p>
    <w:p w:rsidR="00621120" w:rsidRDefault="00621120">
      <w:pPr>
        <w:pStyle w:val="ConsPlusTitle"/>
        <w:jc w:val="center"/>
      </w:pPr>
    </w:p>
    <w:p w:rsidR="00621120" w:rsidRDefault="00621120">
      <w:pPr>
        <w:pStyle w:val="ConsPlusTitle"/>
        <w:jc w:val="center"/>
      </w:pPr>
      <w:r>
        <w:t>ОБ УТВЕРЖДЕНИИ ПОРЯДКОВ ПРЕДОСТАВЛЕНИЯ СОЦИАЛЬНЫХ УСЛУГ</w:t>
      </w:r>
    </w:p>
    <w:p w:rsidR="00621120" w:rsidRDefault="006211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11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1120" w:rsidRDefault="006211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1120" w:rsidRDefault="0062112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Белгородской области</w:t>
            </w:r>
          </w:p>
          <w:p w:rsidR="00621120" w:rsidRDefault="006211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15.02.2016 </w:t>
            </w:r>
            <w:hyperlink r:id="rId5" w:history="1">
              <w:r>
                <w:rPr>
                  <w:color w:val="0000FF"/>
                </w:rPr>
                <w:t>N 39-пп</w:t>
              </w:r>
            </w:hyperlink>
            <w:r>
              <w:rPr>
                <w:color w:val="392C69"/>
              </w:rPr>
              <w:t xml:space="preserve">, от 20.03.2017 </w:t>
            </w:r>
            <w:hyperlink r:id="rId6" w:history="1">
              <w:r>
                <w:rPr>
                  <w:color w:val="0000FF"/>
                </w:rPr>
                <w:t>N 102-пп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21120" w:rsidRDefault="00621120">
      <w:pPr>
        <w:pStyle w:val="ConsPlusNormal"/>
        <w:jc w:val="both"/>
      </w:pPr>
    </w:p>
    <w:p w:rsidR="00621120" w:rsidRDefault="00621120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10 статьи 8</w:t>
        </w:r>
      </w:hyperlink>
      <w:r>
        <w:t xml:space="preserve">, </w:t>
      </w:r>
      <w:hyperlink r:id="rId8" w:history="1">
        <w:r>
          <w:rPr>
            <w:color w:val="0000FF"/>
          </w:rPr>
          <w:t>статьей 27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 Правительство Белгородской области постановляет:</w:t>
      </w:r>
    </w:p>
    <w:p w:rsidR="00621120" w:rsidRDefault="00621120">
      <w:pPr>
        <w:pStyle w:val="ConsPlusNormal"/>
        <w:jc w:val="both"/>
      </w:pPr>
    </w:p>
    <w:p w:rsidR="00621120" w:rsidRDefault="00621120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предоставления социальных услуг в стационарной и полустационарной формах социального обслуживания (прилагается).</w:t>
      </w:r>
    </w:p>
    <w:p w:rsidR="00621120" w:rsidRDefault="00621120">
      <w:pPr>
        <w:pStyle w:val="ConsPlusNormal"/>
        <w:jc w:val="both"/>
      </w:pPr>
    </w:p>
    <w:p w:rsidR="00621120" w:rsidRDefault="00621120">
      <w:pPr>
        <w:pStyle w:val="ConsPlusNormal"/>
        <w:ind w:firstLine="540"/>
        <w:jc w:val="both"/>
      </w:pPr>
      <w:r>
        <w:t xml:space="preserve">2. Утвердить </w:t>
      </w:r>
      <w:hyperlink w:anchor="P339" w:history="1">
        <w:r>
          <w:rPr>
            <w:color w:val="0000FF"/>
          </w:rPr>
          <w:t>Порядок</w:t>
        </w:r>
      </w:hyperlink>
      <w:r>
        <w:t xml:space="preserve"> предоставления социальных услуг в форме социального обслуживания на дому (прилагается).</w:t>
      </w:r>
    </w:p>
    <w:p w:rsidR="00621120" w:rsidRDefault="00621120">
      <w:pPr>
        <w:pStyle w:val="ConsPlusNormal"/>
        <w:jc w:val="both"/>
      </w:pPr>
    </w:p>
    <w:p w:rsidR="00621120" w:rsidRDefault="00621120">
      <w:pPr>
        <w:pStyle w:val="ConsPlusNormal"/>
        <w:ind w:firstLine="540"/>
        <w:jc w:val="both"/>
      </w:pPr>
      <w:r>
        <w:t>3. Настоящее постановление вступает в силу с 1 января 2015 года.</w:t>
      </w:r>
    </w:p>
    <w:p w:rsidR="00621120" w:rsidRDefault="00621120">
      <w:pPr>
        <w:pStyle w:val="ConsPlusNormal"/>
        <w:jc w:val="both"/>
      </w:pPr>
    </w:p>
    <w:p w:rsidR="00621120" w:rsidRDefault="00621120">
      <w:pPr>
        <w:pStyle w:val="ConsPlusNormal"/>
        <w:jc w:val="right"/>
      </w:pPr>
      <w:r>
        <w:t>Губернатор Белгородской области</w:t>
      </w:r>
    </w:p>
    <w:p w:rsidR="00621120" w:rsidRDefault="00621120">
      <w:pPr>
        <w:pStyle w:val="ConsPlusNormal"/>
        <w:jc w:val="right"/>
      </w:pPr>
      <w:r>
        <w:t>Е.САВЧЕНКО</w:t>
      </w:r>
    </w:p>
    <w:p w:rsidR="00621120" w:rsidRDefault="00621120">
      <w:pPr>
        <w:pStyle w:val="ConsPlusNormal"/>
        <w:jc w:val="both"/>
      </w:pPr>
    </w:p>
    <w:p w:rsidR="00621120" w:rsidRDefault="00621120">
      <w:pPr>
        <w:pStyle w:val="ConsPlusNormal"/>
        <w:jc w:val="both"/>
      </w:pPr>
    </w:p>
    <w:p w:rsidR="00621120" w:rsidRDefault="00621120">
      <w:pPr>
        <w:pStyle w:val="ConsPlusNormal"/>
        <w:jc w:val="both"/>
      </w:pPr>
    </w:p>
    <w:p w:rsidR="00621120" w:rsidRDefault="00621120">
      <w:pPr>
        <w:pStyle w:val="ConsPlusNormal"/>
        <w:jc w:val="both"/>
      </w:pPr>
    </w:p>
    <w:p w:rsidR="00621120" w:rsidRDefault="00621120">
      <w:pPr>
        <w:pStyle w:val="ConsPlusNormal"/>
        <w:jc w:val="both"/>
      </w:pPr>
    </w:p>
    <w:p w:rsidR="00621120" w:rsidRDefault="00621120">
      <w:pPr>
        <w:pStyle w:val="ConsPlusNormal"/>
        <w:jc w:val="right"/>
        <w:outlineLvl w:val="0"/>
      </w:pPr>
      <w:r>
        <w:t>Утвержден</w:t>
      </w:r>
    </w:p>
    <w:p w:rsidR="00621120" w:rsidRDefault="00621120">
      <w:pPr>
        <w:pStyle w:val="ConsPlusNormal"/>
        <w:jc w:val="right"/>
      </w:pPr>
      <w:r>
        <w:t>постановлением</w:t>
      </w:r>
    </w:p>
    <w:p w:rsidR="00621120" w:rsidRDefault="00621120">
      <w:pPr>
        <w:pStyle w:val="ConsPlusNormal"/>
        <w:jc w:val="right"/>
      </w:pPr>
      <w:r>
        <w:t>Правительства Белгородской области</w:t>
      </w:r>
    </w:p>
    <w:p w:rsidR="00621120" w:rsidRDefault="00621120">
      <w:pPr>
        <w:pStyle w:val="ConsPlusNormal"/>
        <w:jc w:val="right"/>
      </w:pPr>
      <w:r>
        <w:t>от 27 октября 2014 года N 400-пп</w:t>
      </w:r>
    </w:p>
    <w:p w:rsidR="00621120" w:rsidRDefault="00621120">
      <w:pPr>
        <w:pStyle w:val="ConsPlusNormal"/>
        <w:jc w:val="both"/>
      </w:pPr>
    </w:p>
    <w:p w:rsidR="00621120" w:rsidRDefault="00621120">
      <w:pPr>
        <w:pStyle w:val="ConsPlusTitle"/>
        <w:jc w:val="center"/>
      </w:pPr>
      <w:bookmarkStart w:id="0" w:name="P31"/>
      <w:bookmarkEnd w:id="0"/>
      <w:r>
        <w:t>ПОРЯДОК</w:t>
      </w:r>
    </w:p>
    <w:p w:rsidR="00621120" w:rsidRDefault="00621120">
      <w:pPr>
        <w:pStyle w:val="ConsPlusTitle"/>
        <w:jc w:val="center"/>
      </w:pPr>
      <w:r>
        <w:t>ПРЕДОСТАВЛЕНИЯ СОЦИАЛЬНЫХ УСЛУГ В СТАЦИОНАРНОЙ И</w:t>
      </w:r>
    </w:p>
    <w:p w:rsidR="00621120" w:rsidRDefault="00621120">
      <w:pPr>
        <w:pStyle w:val="ConsPlusTitle"/>
        <w:jc w:val="center"/>
      </w:pPr>
      <w:r>
        <w:t>ПОЛУСТАЦИОНАРНОЙ ФОРМАХ СОЦИАЛЬНОГО ОБСЛУЖИВАНИЯ</w:t>
      </w:r>
    </w:p>
    <w:p w:rsidR="00621120" w:rsidRDefault="006211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11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1120" w:rsidRDefault="006211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1120" w:rsidRDefault="0062112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Белгородской области</w:t>
            </w:r>
          </w:p>
          <w:p w:rsidR="00621120" w:rsidRDefault="006211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15.02.2016 </w:t>
            </w:r>
            <w:hyperlink r:id="rId9" w:history="1">
              <w:r>
                <w:rPr>
                  <w:color w:val="0000FF"/>
                </w:rPr>
                <w:t>N 39-пп</w:t>
              </w:r>
            </w:hyperlink>
            <w:r>
              <w:rPr>
                <w:color w:val="392C69"/>
              </w:rPr>
              <w:t xml:space="preserve">, от 20.03.2017 </w:t>
            </w:r>
            <w:hyperlink r:id="rId10" w:history="1">
              <w:r>
                <w:rPr>
                  <w:color w:val="0000FF"/>
                </w:rPr>
                <w:t>N 102-пп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21120" w:rsidRDefault="00621120">
      <w:pPr>
        <w:pStyle w:val="ConsPlusNormal"/>
        <w:jc w:val="both"/>
      </w:pPr>
    </w:p>
    <w:p w:rsidR="00621120" w:rsidRDefault="00621120">
      <w:pPr>
        <w:pStyle w:val="ConsPlusNormal"/>
        <w:ind w:firstLine="540"/>
        <w:jc w:val="both"/>
      </w:pPr>
      <w:r>
        <w:t>1. Наименование социальной услуги.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Социальное обслуживание граждан - деятельность по предоставлению социальных услуг гражданам.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 xml:space="preserve">Социальная услуга социального обслуживания - действие или действия в сфере социального </w:t>
      </w:r>
      <w:r>
        <w:lastRenderedPageBreak/>
        <w:t>обслуживания по оказанию помощи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 Стандарт социальных услуг.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Правом на получение социальной услуги обладают граждане, которые признаны нуждающимися в социальном обслуживании и которым предоставляются социальные услуги (социальная услуга).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Социальные услуги предоставляются их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Социальные услуги в полустационарной форме предоставляются их получателям организацией социального обслуживания в определенное время суток.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 xml:space="preserve">Качество предоставления всех видов социальных услуг оценивается 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21 декабря 2006 года N 261-пп "Об утверждении Положения об отраслевой системе оплаты труда работников учреждений социальной защиты населения Белгородской области".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Для расчета подушевых нормативов финансирования единицы социальной услуги применяется нормативный метод.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Расчет подушевого норматива финансирования социальной услуги производится исходя из расчета себестоимости предоставляемой гражданину социальной услуги.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Получателям социальных услуг с учетом их индивидуальных потребностей предоставляются следующие виды социальных услуг, которые определяются поставщиками социальных услуг: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социально-бытовые;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социально-медицинские;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социально-психологические;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социально-педагогические;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социально-трудовые услуги;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социально-правовые услуги;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2.1. Социально-бытовые услуги направлены на поддержание жизнедеятельности получателей социальных услуг в быту.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Качество социально-бытовых услуг: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 xml:space="preserve">2.1.1. Жилая площадь, предоставляемая в организациях социального обслуживания, по размерам и другим жизненным показателям (состояние зданий и помещений, их комфортность) должна соответствовать санитарно-гигиеническим нормам и обеспечивать удобство проживания получателей социальной услуги согласно законодательству Белгородской области. При размещении получателей социальной услуги в жилых помещениях (комнатах) должны быть учтены их возраст, пол, физическое и психическое состояние, наклонности, психологическая </w:t>
      </w:r>
      <w:r>
        <w:lastRenderedPageBreak/>
        <w:t>совместимость.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Помещения, предоставляемые для организации реабилитационных мероприятий, лечебно-трудовой и учебной деятельности, культурного и бытового обслуживания по размерам, расположению и конфигурации должны обеспечивать проведение в них всех упомянутых выше мероприятий с учетом специфики обслуживаемого контингента.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Все жилые, служебные и производственные помещения должны отвечать санитарным нормам и правилам, требованиям безопасности, в том числе противопожарным требованиям, должны быть оснащены телефонной связью и обеспечены всеми средствами коммунально-бытового благоустройства и доступны для инвалидов. Они должны быть защищены от воздействия различных факторов (повышенных температуры воздуха, влажности воздуха, запыленности, вибрации и т.д.), отрицательно влияющих на получателей услуги, здоровье персонала и на качество предоставляемых услуг.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2.1.2. Питание, предоставляемое в организациях социального обслуживания, должно быть приготовлено из доброкачественных продуктов, удовлетворять потребности получателей социальной услуги по калорийности, соответствовать установленным нормам питания, санитарно-гигиеническим требованиям и предоставлено с учетом состояния здоровья получателей социальной услуги.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2.1.3. Предоставляемые получателям социальной услуги мебель и мягкий инвентарь должны быть удобными в пользовании, подобраны с учетом физического состояния получателей социальных услуг, (инвалидов, тяжелобольных, малоподвижных и т.д.) и возраста, отвечать требованиям современного дизайна.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Одежда, обувь, нательное белье, предоставляемые получателям социальной услуги, должны быть удобными в носке, соответствовать росту, полу и размерам получателей социальной услуги, отвечать, по возможности, их запросам по фасону и расцветке, а также санитарно-гигиеническим нормам и требованиям.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При оказании этих услуг необходима особая корректность обслуживающего персонала по отношению к получателям услуги.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2.1.4. Уборка жилых помещений должна осуществляться ежедневно, а при необходимости - чаще, с применением моющих средств, разрешенных органами госсаннадзора (протираются кровати, подоконники, батареи центрального отопления, полы, двери). При уборке матрацы и подушки должны тщательно расправляться, а простыни стряхиваться. Во время уборки фрамуги (форточки) должны быть открытыми. Режим проветривания комнат устанавливается и контролируется медперсоналом в зависимости от погодных условий и численности клиентов в комнатах.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2.1.5. Организация досуга, отдыха, в том числе обеспечение книгами, журналами, газетами, настольными играми, спортивным инвентарем, должны быть направлены на удовлетворение потребностей получателей, в том числе в соответствии с возможностями и состоянием здоровья.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2.1.6. Помощь в приеме пищи (кормление), предоставление гигиенических услуг лицам, не способным по состоянию здоровья самостоятельно осуществлять за собой уход, отправка за счет средств получателя социальной услуги почтовой корреспонденции должны обеспечивать полное и своевременное удовлетворение нужд и потребностей получателей социальной услуги в целях создания им нормальных условий жизни.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2.2. Социально-медицинские услуги направлены на поддержание, сохранение и укрепление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получателем социальных услуг для выявления отклонений в состоянии их здоровья.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lastRenderedPageBreak/>
        <w:t>Качество социально-медицинских услуг: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2.2.1.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лекарств, закапывание капель, пользование катетерами и другими изделиями медицинского назначения, введение инъекций согласно назначению врача), должно быть осуществлено с максимальной аккуратностью и осторожностью без причинения какого-либо вреда получателям услуги.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2.2.2. Проведение оздоровительных мероприятий (оздоровительная гимнастика и прогулки на свежем воздухе) должно обеспечивать привлечение получателей услуги к посильной трудовой деятельности, совмещаемой с лечением и отдыхом в зависимости от возраста, пола, состояния здоровья, с целью поддержания активного образа жизни.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2.2.3. Систематическое наблюдение за получателями социальных услуг для выявления отклонений в состоянии их здоровья должно предусматривать проведение медицинских осмотров в учреждении, контроль за состоянием физического и психического здоровья.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2.2.4.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 должно предусматривать проведение индивидуальной и коллективной профилактической работы по пропаганде здорового образа жизни.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2.2.5. Проведение занятий, обучающих здоровому образу жизни, должно способствовать формированию знаний, установок, личностных ориентиров и норм поведения, обеспечивающих сохранение и укрепление физического и психического здоровья.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2.2.6. Проведение занятий по адаптивной физической культуре должно способствовать формированию и совершенствованию физических, психических, функциональных и волевых качеств и способностей получателей социальных услуг.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2.2.7. Оказание первичной медицинской (доврачебной) помощи (поддержание жизненно важных функций: дыхание, кровообращение) должно предусматривать осмотр получателя социальной услуги и оказание необходимой медицинской и психологической помощи.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2.2.8. Оказание санитарно-гигиенической помощи (обмывание, обтирание, стрижка ногтей, причесывание, смена нательного и постельного белья) направлено на обеспечение ухода с учетом состояния здоровья и гигиены тела.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2.2.9. Оказание содействия в обеспечении лекарственными средствами и изделиями медицинского назначения (согласно заключению врача) должно обеспечивать своевременную и в необходимом объеме помощь с учетом характера заболевания, медицинских показаний, физического и психического состояния получателей услуги.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2.2.10. Оказание содействия в госпитализации, сопровождение нуждающихся в медицинские учреждения должно осуществляться строго по медицинским показаниям, с учетом мнения получателей социальных услуг.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2.2.11. Проведение первичного медицинского осмотра и первичной санитарной обработки должно включать в себя мероприятия по первичному осмотру врачом (дежурной медсестрой) с целью определения объективного состояния получателей социальной услуги, его физического и психологического состояния, а также санитарной обработке получателя социальной услуги (купание, смена нательного белья, выдача одежды) для предотвращения заноса инфекции в организации социального обслуживания. При выявлении педикулеза - проведение противопедикулезной обработки.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lastRenderedPageBreak/>
        <w:t>2.2.12. Профилактика и лечение пролежней направлены на своевременную диагностику риска развития пролежней, своевременное начало выполнения всего комплекса профилактических мероприятий, восстановление кровообращения в поврежденных тканях, уменьшение сдавливания тканей.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2.2.13. Организация прохождения диспансеризации в организациях здравоохранения должна обеспечивать посещение получателями услуги всех предписанных им врачей-специалистов для углубленного и всестороннего обследования состояния здоровья и последующего выполнения рекомендаций медицинских специалистов.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2.3. Социально-психологические услуги направлены на оказание помощи в коррекции психологического состояния получателей услуг для адаптации в социальной среде, в том числе оказание психологической помощи анонимно с использованием телефона доверия.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Качество социально-психологических услуг: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2.3.1. Социально-психологическое консультирование, в том числе по вопросам внутрисемейных отношений должно обеспечить оказание получателям услуги квалифицированной помощи по налаживанию межличностных отношений для предупреждения и преодоления семейных конфликтов, по вопросам детско-родительских, супружеских и других значимых отношений.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Социально-психологическое консультирование должно на основе полученной от получателя услуги информации и обсуждения с ним возникших социально-психологических проблем помочь ему раскрыть и мобилизовать внутренние ресурсы и решить эти проблемы.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2.3.2. Психологическая помощь и поддержка должны быть направлены на проведение индивидуальных и групповых психокоррекционных занятий, заключающихся в развитии личностных, интеллектуальных и эмоциональных возможностей получателей социальных услуг, а также на преодоление различного рода психологических проблем с окружающей средой, умение принимать оптимальное решение в различных трудных жизненных ситуациях с помощью специализированных научно-обоснованных методов, приемов, технологий для выявления причин возникновения проблем в жизнедеятельности человека, определение сильных его сторон, ресурсного потенциала, резервных возможностей, выявления интересов, склонностей для обеспечения самореализации и интеграции в общество.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2.3.3. Социально-психологический патронаж должен быть направлен на оказание комплексной помощи в решении социально-психологических проблем (психодиагностика, психокоррекция, психотерапия, семейное и индивидуальное психологическое консультирование), а также на оказание конкретной помощи и поддержки получателей социальной услуги, призванной мобилизовать и повысить его адаптивные возможности.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2.3.4. Оказание консультационной психологической помощи анонимно, в том числе с использованием телефона доверия должно обеспечивать: безотлагательное психологическое консультирование получателей социальной услуги, содействие в мобилизации их физических, духовных, личностных, интеллектуальных ресурсов для выхода из кризисного состояния, расширение у них диапазона приемлемых средств для самостоятельного решения возникших проблем и преодоления трудностей, укрепления уверенности в себе, а также медико-психологическое консультирование и помощь, правильный выбор лекарств и порядок их приема до прибытия врача.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2.4. Социально-педагогические услуги направлены на профилактику отклонений в поведении и развитии личности получателей социальных услуг, формирование у них позитивных интересов, организацию их досуга, оказание помощи семье в воспитании детей.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Качество социально-педагогических услуг: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lastRenderedPageBreak/>
        <w:t>2.4.1. 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детьми-инвалидами, должно быть проведено с учетом индивидуальных особенностей получателей услуги, характера их индивидуальности, степени ограничения возможностей, физического или психического состояния, а также степени подготовленности родственников к этим процедурам.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Качество обучения должно быть оценено по степени восстановления физических или умственных возможностей получателей услуги и их адаптации к окружающей обстановке.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2.4.2.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личности, должна быть своевременной, профессиональной, разносторонней, включать в себя разработку памяток, организацию информационных встреч, "семейных гостиных", телефонных консультаций, направленных на освоение и внедрение педагогических и социальных технологий.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2.4.3. Социально-педагогическая коррекция, включая диагностику и консультирование, должна быть проведена с использованием современных методик, приборов, аппаратуры, тестов и давать на основании всестороннего изучения личности (взрослого или ребенка) объективную оценку их состояния для оказания в соответствии с заключением эффективной педагогической помощи получателю услуги, попавшему в кризисную или конфликтную ситуацию, установления форм и степени социальной адаптации семей и детей, находящихся в трудной жизненной ситуации, определения интеллектуального развития ребенка, изучения его склонностей и т.д. с учетом индивидуальных особенностей развития.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2.4.4. Организация досуга,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получателя социальной услуги. Она должна способствовать расширению общего и культурного кругозора, сферы общения, повышению творческой активности получателей социальной услуги, привлечению их к участию в праздниках, соревнованиях, к активной клубной и кружковой работе, к проведению других культурно-досуговых мероприятий.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2.5. Социально-трудовые услуги направлены на оказание помощи в трудоустройстве и в решении других проблем, связанных с трудовой адаптацией.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Качество социально-трудовых услуг: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2.5.1. Проведение мероприятий по использованию трудовых возможностей и обучению доступным профессиональным навыкам должно быть направлено на реабилитацию получателей социальных услуг согласно индивидуальным программам и обеспечение условий их социальной адаптации; подбор видов технологических операций и работ с учетом психологической совместимости получателей социальной услуги; подбор групп, выполняющих работу с учетом психологической совместимости получателей социальной услуги; приобретение новых коммуникативных связей; избавление от чувства изоляции и удовлетворение от трудового процесса.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2.5.2. Оказание помощи в трудоустройстве должно заключаться в поиске и выборе места и характера работы (временной или сезонной, с сокращенным рабочим днем, на дому), в содействии по направлению на курсы переподготовки, организуемые службой занятости и т.д.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 xml:space="preserve">2.5.3. Организация помощи в получении образования и (или) квалификации инвалидами (детьми-инвалидами) в соответствии с их способностями должна заключаться в создании системы непрерывного образования, включающей организации начального, среднего и высшего профессионального образования, с учетом физических возможностей и умственных способностей </w:t>
      </w:r>
      <w:r>
        <w:lastRenderedPageBreak/>
        <w:t>получателей социальных услуг. Условия обучения в профессиональных образовательных организациях, воспитания и развития обучающихся с ограниченными возможностями здоровья должны включать в себя использование адаптивных образовательных программ среднего профессионального образования, специальных методов обучения и воспитания, специальных учебников, учебных пособий, специальных технических средств обучения, проведение групповых и индивидуальных коррекционных занятий, обеспечение доступа в здания образовательных организаций и другие условия. Обучающиеся с ограниченными возможностями здоровья и инвалиды должны иметь возможность обучаться по индивидуальному учебному плану. Образование должно быть ориентировано на получение конкурентоспособных профессий, значительно повышающих возможности последующего трудоустройства инвалидов.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2.6. Социально-правовые услуги направлены на оказание помощи в получении юридических услуг, в том числе бесплатно, в защите прав и законных интересов получателей социальных услуг.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Качество социально-правовых услуг: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2.6.1. Оказание помощи в оформлении и восстановлении документов получателей социальных услуги должно обеспечивать разъяснение получателям социальной услуги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писем. Эффективность помощи оценивают тем, в какой степени она способствовала своевременному и объективному решению стоящих перед получателям социальной услуги проблем.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2.6.2. Оказание помощи в получении юридических услуг, в том числе защите прав и законных интересов, должно обеспечивать разъяснение сути и состояния интересующих получателя социальной услуги проблем, определять предполагаемые пути их решения и осуществлять практические меры: содействие в подготовке и направлении в соответствующие инстанции необходимых документов, личное обращение в указанные инстанции, если в этом возникает необходимость, контроль за прохождением документов и т.д.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Качество услуги: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2.7.1. Обучение инвалидов (детей-инвалидов) пользованию средствами ухода и техническими средствами реабилитации должно развивать практические навыки умения самостоятельно пользоваться этими средствами.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2.7.2. Проведение социально-реабилитационных мероприятий в сфере социального обслуживания должно быть направлено на оказание содействия по интеграции получателей социальных услуг в общество.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2.7.3. Обучение навыкам поведения в быту и общественных местах должно обеспечивать формирование получателей услуг как личности самостоятельной, способной обслуживать себя в бытовых условиях, культурной и вежливой, предусмотрительной и благожелательной в отношении к окружающим, внутренне дисциплинированной.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2.7.4. Оказание помощи в обучении навыкам компьютерной грамотности должно быть направлено на поддержание и восстановление социальных связей получателей услуги, профилактику одиночества посредством приобретения навыков работы на компьютере и использования ресурсов всемирной сети Интернет, а также повышение правовой грамотности пожилых граждан и сокращение цифрового разрыва между поколениями.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 xml:space="preserve">При предоставлении социальных услуг в полустационарной или в стационарной формах </w:t>
      </w:r>
      <w:r>
        <w:lastRenderedPageBreak/>
        <w:t>социального обслуживания должны быть обеспечены: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5) оказание иных видов посторонней помощи.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3. Правила предоставления социальных услуг бесплатно либо за плату или частичную плату.</w:t>
      </w:r>
    </w:p>
    <w:p w:rsidR="00621120" w:rsidRDefault="0062112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15.02.2016 N 39-пп)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Социальные услуги предоставляются бесплатно: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1) несовершеннолетним детям;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2) лицам, пострадавшим в результате чрезвычайных ситуаций, вооруженных межнациональных (межэтнических) конфликтов.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Социальные услуги в стационарной форме социального обслуживания предоставляются их получателям за плату или частичную плату, за исключением вышеназванных получателей.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Социальные услуги в форме социального обслуживания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законодательством Белгородской области.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 xml:space="preserve">Размер ежемесячной платы за предоставление социальных услуг в полустационарной форме социального обслуживания рассчитывается на основе тарифов на социальные услуги,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дохода, установленной </w:t>
      </w:r>
      <w:hyperlink r:id="rId13" w:history="1">
        <w:r>
          <w:rPr>
            <w:color w:val="0000FF"/>
          </w:rPr>
          <w:t>частью 5 статьи 31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Дополнительные платные услуги оказываются в соответствии с установленными тарифами на социальные услуги, оказываемые поставщиками социальных услуг в соответствии с законодательством Белгородской области.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 xml:space="preserve">Плата за предоставление социальных услуг производится в соответствии с договором о предоставлении социальных услуг, предусмотренным </w:t>
      </w:r>
      <w:hyperlink r:id="rId14" w:history="1">
        <w:r>
          <w:rPr>
            <w:color w:val="0000FF"/>
          </w:rPr>
          <w:t>статьей 17</w:t>
        </w:r>
      </w:hyperlink>
      <w:r>
        <w:t xml:space="preserve"> Федерального закона от 28 </w:t>
      </w:r>
      <w:r>
        <w:lastRenderedPageBreak/>
        <w:t>декабря 2013 года N 442-ФЗ "Об основах социального обслуживания граждан в Российской Федерации".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Размер взимаемой платы за стационарное социальное обслуживание пересматривается организациями социального обслуживания, предоставляющими социальные услуги, при изменении размеров дохода граждан, а также других обстоятельств, влияющих на условия предоставления стационарного социального обслуживания.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Условия и порядок оплаты оформляются дополнительным соглашением к договору о стационарном обслуживании.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4. Требования к деятельности поставщика социальной услуги в сфере социального обслуживания.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Поставщики социальных услуг обязаны: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 xml:space="preserve">- осуществлять свою деятельность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Федерации", другими федеральными законами, законами и иными нормативными правовыми актами субъекта Российской Федерации;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предоставлять социальные услуги получателям социальных услуг в соответствии с индивидуальными программами реабилитации и условиями договоров, заключенных с получателями социальных услуг или их законными представителями, на основании требований законодательства Российской Федерации и Белгородской области;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предоставлять уполномоченному органу информацию для формирования регистра получателей социальных услуг;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осуществлять социальное сопровождение;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обеспечивать получателям социальных услуг содействие в прохождении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предоставлять получателям социальных услуг возможность пользоваться услугами связи, в том числе сети Интернет и услугами почтовой связи, при получении услуг в организациях социального обслуживания;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lastRenderedPageBreak/>
        <w:t>- обеспечивать сохранность личных вещей и ценностей получателей социальных услуг;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исполнять иные обязанности, связанные с реализацией прав получателей социальных услуг на социальное обслуживание.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Поставщики социальных услуг при оказании социальных услуг не вправе: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5. Перечень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согласно форме, утвержденной законодательством, или его законного представителя о предоставлении социального обслуживания в орган социальной защиты населения по месту жительства, переданные заявления или обращение в рамках межведомственного взаимодействия.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5.1. К заявлению о принятии в психоневрологический интернат, отделение для молодых инвалидов в детском доме-интернате для умственно отсталых детей прилагаются следующие документы: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медицинская карта установленной формы, оформленная в лечебно-профилактическом учреждении, где проходил лечение или наблюдался заявитель, с указанием четкой информации о состоянии здоровья заявителя на момент обращения врачами-специалистами - терапевта, фтизиатра, дерматолога-венеролога, стоматолога, хирурга, офтальмолога, психиатра, онколога, инфекциониста, гинеколога, невролога; степени транспортабельности (мобильности) - передвигается самостоятельно, находится на постельном режиме, передвигается по комнате, на кресле-коляске;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подробная выписка из истории болезни или амбулаторной карты с указанием перенесенных заболеваний, операций, факторов риска;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заключение врачебной комиссии лечебно-профилактического учреждения с привлечением врача-психиатра установленной формы, с указанием: наличия психического расстройства (развернутый диагноз), лишающего его возможности находиться в неспециализированном учреждении для социального обслуживания; неспособности дееспособного лица, а также лица, признанного в установленном законом порядке недееспособным, написать заявление о принятии на стационарное социальное обслуживание лично (при наличии); в отношении дееспособного лица - также и об отсутствии оснований для постановки перед судом вопроса о признании его недееспособным; рекомендуемого типа интерната;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 xml:space="preserve">- результаты лабораторных исследований: на дифтерию (действителен 14 дней с момента забора материала); на группу возбудителей кишечных инфекций (действителен 14 дней с момента забора материала); яйца гельминтов (действителен 10 дней); на реакцию Вассермана (RW) (действителен 45 дней), на наличие австралийского антигена в крови HBs (гепатит B) (действителен </w:t>
      </w:r>
      <w:r>
        <w:lastRenderedPageBreak/>
        <w:t>3 месяца); на маркер гепатита C (HCV) (действителен 3 месяца);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флюорографическое исследование или результат исследования мокроты на БК (действителен 1 год);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справка о профилактических прививках (прививочный сертификат);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копия страхового медицинского полиса обязательного страхования граждан и страхового свидетельства обязательного пенсионного страхования;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копии справки бюро медико-социальной экспертизы и индивидуальной программы реабилитации (для лиц, признанных инвалидами);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копия решения суда о признании лица недееспособным (при наличии);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копия решения суда о признании лица ограниченно дееспособным (при наличии);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копия решения органа опеки и попечительства о назначении опекуна (попечителя) или о возложении обязанностей опекуна (попечителя) (в отношении лиц, нуждающихся в установлении опеки (попечительства);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копия решения органа опеки и попечительства о помещении в психоневрологический интернат, принятого на основании заключения врачебной комиссии с участием врача-психиатра (в отношении лица, признанного в установленном законом порядке недееспособным, если такое лицо по своему состоянию не способно подать личное заявление о помещении в психоневрологический интернат);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копия документа, удостоверяющего личность;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копия документа, подтверждающего регистрацию по месту жительства (пребывания);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копии документа, удостоверяющего вид на жительство, и справки о регистрации по месту жительства (для иностранных граждан и лиц без гражданства);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справка, копия свидетельства, удостоверения или иного документа установленного образца о праве на льготы в соответствии с действующим законодательством (при наличии);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справка бюро технической инвентаризации о зарегистрированных объектах недвижимого имущества, находящихся в пользовании либо аренде заявителя;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свидетельство о государственной регистрации права на недвижимое имущество или документ о закреплении за заявителем жилой площади (при наличии);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 xml:space="preserve">- </w:t>
      </w:r>
      <w:hyperlink w:anchor="P309" w:history="1">
        <w:r>
          <w:rPr>
            <w:color w:val="0000FF"/>
          </w:rPr>
          <w:t>сведения</w:t>
        </w:r>
      </w:hyperlink>
      <w:r>
        <w:t xml:space="preserve"> о составе семьи заявителя по форме, представленной в приложении к настоящему Порядку;</w:t>
      </w:r>
    </w:p>
    <w:p w:rsidR="00621120" w:rsidRDefault="0062112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20.03.2017 N 102-пп)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20.03.2017 N 102-пп;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справка районной санитарно-эпидемиологической службы об отсутствии инфекционных заболеваний по месту жительства (эпидокружение).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5.2. К заявлению о принятии на стационарное социальное обслуживание в дом-интернат для престарелых и инвалидов прилагаются следующие документы: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 xml:space="preserve">- медицинская карта установленной формы, оформленная в лечебно-профилактическом </w:t>
      </w:r>
      <w:r>
        <w:lastRenderedPageBreak/>
        <w:t>учреждении, где проходил лечение или наблюдался заявитель, с указанием четкой информации о состоянии здоровья заявителя на момент обращения врачами-специалистами - терапевта, фтизиатра, дерматолога-венеролога, стоматолога, хирурга, офтальмолога, психиатра, онколога, инфекциониста, гинеколога, невролога; степени транспортабельности (мобильности) - передвигается самостоятельно, находится на постельном режиме, передвигается по комнате, на кресле-коляске;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подробная выписка из истории болезни или амбулаторной карты с указанием перенесенных заболеваний, операций, факторов риска;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заключение врачебной комиссии лечебно-профилактического учреждения с привлечением врача-психиатра установленной формы, с указанием: основного и сопутствующих диагнозов; неспособности лица написать заявление о принятии на стационарное социальное обслуживание лично (при наличии); наличия или отсутствия показаний к стационарному социальному обслуживанию в стационарном учреждении социального обслуживания системы социальной защиты населения (запись о частичной или полной утрате навыков к самообслуживанию при наличии показаний); рекомендуемого типа интерната;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результаты лабораторных исследований: на дифтерию (действителен 14 дней с момента забора материала); на группу возбудителей кишечных инфекций (действителен 14 дней с момента забора материала); яйца гельминтов (действителен 10 дней); на реакцию Вассермана (RW) (действителен 45 дней), на наличие австралийского антигена в крови HBs (гепатит B) (действителен 3 месяца); на маркер гепатита C (HCV) (действителен 3 месяца);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флюорографическое исследование или результат исследования мокроты на БК (действителен 1 год);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справка о профилактических прививках (прививочный сертификат);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копия страхового медицинского полиса обязательного страхования граждан и страхового свидетельства обязательного пенсионного страхования;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копии справки бюро медико-социальной экспертизы и индивидуальной программы реабилитации (для лиц, признанных инвалидами);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копия документа, удостоверяющего личность;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копия документа, подтверждающего регистрацию по месту жительства (пребывания);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копии документа, удостоверяющего вид на жительство, и справки о регистрации по месту жительства (для иностранных граждан и лиц без гражданства);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справка, копия свидетельства, удостоверения или иного документа установленного образца о праве на льготы в соответствии с действующим законодательством (при наличии);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справка бюро технической инвентаризации о зарегистрированных объектах недвижимого имущества, находящихся в пользовании либо аренде заявителя;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свидетельство о государственной регистрации права на недвижимое имущество или документ о закреплении за заявителем жилой площади;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 xml:space="preserve">- </w:t>
      </w:r>
      <w:hyperlink w:anchor="P309" w:history="1">
        <w:r>
          <w:rPr>
            <w:color w:val="0000FF"/>
          </w:rPr>
          <w:t>сведения</w:t>
        </w:r>
      </w:hyperlink>
      <w:r>
        <w:t xml:space="preserve"> о составе семьи заявителя по форме, представленной в приложении к настоящему Порядку;</w:t>
      </w:r>
    </w:p>
    <w:p w:rsidR="00621120" w:rsidRDefault="0062112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20.03.2017 N 102-пп)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20.03.2017 N 102-</w:t>
      </w:r>
      <w:r>
        <w:lastRenderedPageBreak/>
        <w:t>пп;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справка районной санитарно-эпидемиологической службы об отсутствии инфекционных заболеваний по месту жительства (эпидокружение).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5.3. К заявлению о принятии на стационарное социальное обслуживание в детский дом-интернат для умственно отсталых детей прилагаются следующие документы: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копии свидетельства о рождении (для детей до 14 лет) и вкладыша в свидетельство о рождении, подтверждающего наличие у ребенка гражданства Российской Федерации, паспорта (для детей старше 14 лет);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копия документа, подтверждающего наличие регистрации по месту жительства (пребывания);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копии документа, удостоверяющего вид на жительство, и справки о регистрации по месту жительства (для иностранных граждан и лиц без гражданства);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копия страхового медицинского полиса обязательного страхования граждан и страхового свидетельства обязательного пенсионного страхования;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подробная выписка из истории болезни или амбулаторной карты с указанием перенесенных заболеваний, операций, факторов риска;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заключение психолого-медико-педагогической комиссии, выданное не ранее чем за 12 месяцев до направления в детский дом-интернат для умственно отсталых детей и содержащее сведения о возможности и (или) необходимости освоения несовершеннолетним адаптационной образовательной программы в детском доме-интернате для умственно отсталых детей;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медицинская карта установленной формы, оформленная в лечебно-профилактическом учреждении, где проходил лечение или наблюдался ребенок-инвалид, с указанием четкой информации о состоянии здоровья ребенка на момент обращения врачами-специалистами - педиатра, фтизиатра, дерматолога-венеролога, стоматолога, хирурга, окулиста, психиатра, онколога, инфекциониста; степени транспортабельности (мобильности) - передвигается самостоятельно, находится на постельном режиме, передвигается по комнате, на кресле-коляске;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заключение врачебной комиссии лечебно-профилактического учреждения с привлечением врача-психиатра установленной формы с указанием: наличия у ребенка степени умственной отсталости, в том числе, отягощенной психоневрологической симптоматикой, лишающего его возможности находиться в специальном (коррекционном) образовательном учреждении VIII вида; рекомендуемого типа интерната;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результаты лабораторных исследований: на дифтерию (действителен 14 дней с момента забора материала); на группу возбудителей кишечных инфекций (действителен 14 дней с момента забора материала); яйца гельминтов (действителен 10 дней); на реакцию Вассермана (RW) (действителен 45 дней), на наличие австралийского антигена в крови HBs (гепатит B) (действителен 3 месяца); на маркер гепатита C (HCV) (действителен 3 месяца);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результат флюорографического исследования (дети-инвалиды старше 14 лет) или исследования мокроты на БК (действителен 1 год);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копия решения органа опеки и попечительства о помещении несовершеннолетнего на содержание и воспитание в дом-интернат для умственно отсталых детей (в отношении детей-сирот и детей, оставшихся без попечения родителей);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 xml:space="preserve">- копия распоряжения (постановления) администрации муниципального образования о </w:t>
      </w:r>
      <w:r>
        <w:lastRenderedPageBreak/>
        <w:t>закреплении жилой площади за несовершеннолетним;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педагогическая характеристика (при наличии);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копия пенсионного удостоверения ребенка;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адреса близких родственников ребенка (бабушки, дедушки, братья, сестры);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копия сберегательной книжки;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две фотографии (3 x 4) см;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справка о проведенных профилактических прививках;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копии справки бюро медико-социальной экспертизы и индивидуальной программы реабилитации (для детей, признанных инвалидами);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документы, устанавливающие статус детей-сирот и детей, оставшихся без попечения родителей, в том числе: копии свидетельств о смерти родителей; копия решения суда о лишении родительских прав или об ограничении родителей в родительских правах и взыскании алиментов с родителей, о признании родителей безвестно отсутствующими, умершими, недееспособными; копия приговора суда о назначении родителю наказания в виде лишения свободы; справки из органов внутренних дел о розыске родителей, иные документы, подтверждающие отсутствие родительского попечения;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копия свидетельства о государственной регистрации права на недвижимое имущество;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 xml:space="preserve">- </w:t>
      </w:r>
      <w:hyperlink w:anchor="P309" w:history="1">
        <w:r>
          <w:rPr>
            <w:color w:val="0000FF"/>
          </w:rPr>
          <w:t>сведения</w:t>
        </w:r>
      </w:hyperlink>
      <w:r>
        <w:t xml:space="preserve"> о составе семьи заявителя по форме, представленной в приложении к настоящему Порядку;</w:t>
      </w:r>
    </w:p>
    <w:p w:rsidR="00621120" w:rsidRDefault="0062112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20.03.2017 N 102-пп)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справка районной санитарно-эпидемиологической службы об отсутствии инфекционных заболеваний по месту жительства (эпидокружение).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5.4. К заявлению о принятии на стационарное социальное обслуживание в специальный дом-интернат для престарелых и инвалидов прилагаются следующие документы: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медицинская карта установленной формы, оформленная в лечебно-профилактическом учреждении, где проходил лечение или наблюдался заявитель, с указанием четкой информации о состоянии здоровья заявителя на момент обращения врачами-специалистами - терапевта, фтизиатра, дерматолога-венеролога, стоматолога, хирурга, офтальмолога, психиатра, онколога, инфекциониста, гинеколога, невролога; степени транспортабельности (мобильности) - передвигается самостоятельно, находится на постельном режиме, передвигается по комнате, на кресле-коляске;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подробная выписка из истории болезни или амбулаторной карты с указанием перенесенных заболеваний, операций, факторов риска;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заключение врачебной комиссии лечебно-профилактического учреждения с привлечением врача-психиатра установленной формы, с указанием: основного и сопутствующих диагнозов; неспособности лица написать заявление о принятии на стационарное социальное обслуживание лично (при наличии); наличия или отсутствия показаний к стационарному социальному обслуживанию в стационарном учреждении социального обслуживания системы социальной защиты населения (запись о частичной или полной утрате навыков к самообслуживанию при наличии показаний); рекомендуемого типа интерната;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 xml:space="preserve">- результаты лабораторных исследований: на дифтерию (действителен 14 дней с момента </w:t>
      </w:r>
      <w:r>
        <w:lastRenderedPageBreak/>
        <w:t>забора материала); на группу возбудителей кишечных инфекций (действителен 14 дней с момента забора материала); яйца гельминтов (действителен 10 дней); на реакцию Вассермана (RW) (действителен 45 дней); на наличие австралийского антигена в крови HBs (гепатит B) (действителен 3 месяца); на маркер гепатита C (HCV) (действителен 3 месяца);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флюорографическое исследование или результат исследования мокроты на БК (действителен 1 год);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справка о профилактических прививках (прививочный сертификат);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копия страхового медицинского полиса обязательного страхования граждан и страхового свидетельства обязательного пенсионного страхования;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копии справки бюро медико-социальной экспертизы и индивидуальной программы реабилитации (для лиц, признанных инвалидами);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копия документа, удостоверяющего личность;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копия документа, подтверждающего регистрацию по месту жительства (пребывания);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копии документа, удостоверяющего вид на жительство, и справки о регистрации по месту жительства (для иностранных граждан и лиц без гражданства);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справка, копия свидетельства, удостоверения или иного документа установленного образца о праве на льготы в соответствии с действующим законодательством (при наличии);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справка бюро технической инвентаризации о зарегистрированных объектах недвижимого имущества, находящихся в пользовании либо аренде заявителя;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свидетельство о государственной регистрации права на недвижимое имущество или документ о закреплении за заявителем жилой площади;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 xml:space="preserve">- </w:t>
      </w:r>
      <w:hyperlink w:anchor="P309" w:history="1">
        <w:r>
          <w:rPr>
            <w:color w:val="0000FF"/>
          </w:rPr>
          <w:t>сведения</w:t>
        </w:r>
      </w:hyperlink>
      <w:r>
        <w:t xml:space="preserve"> о составе семьи заявителя по форме, представленной в приложении к настоящему Порядку;</w:t>
      </w:r>
    </w:p>
    <w:p w:rsidR="00621120" w:rsidRDefault="0062112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20.03.2017 N 102-пп)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20.03.2017 N 102-пп;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справка районной санитарно-эпидемиологической службы об отсутствии инфекционных заболеваний по месту жительства (эпидокружение).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Граждане, находящиеся под административным надзором, к заявлению представляют следующие документы: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решения суда об установлении административного надзором;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копии справки об освобождении из исправительного учреждения с отметкой об установлении административного надзора;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копии предписания, выданного администрацией исправительного учреждения, о выезде к избранному месту жительства или пребывания с указанием срока прибытия;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сведений органа внутренних дел о постановке гражданина на учет для осуществления административного надзора;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 xml:space="preserve">- справки медицинской организации о состоянии гражданина (частичной или полной утрате </w:t>
      </w:r>
      <w:r>
        <w:lastRenderedPageBreak/>
        <w:t>способности к самообслуживанию) и об отсутствии медицинских противопоказаний для нахождения в стационарной организации со специальным социальным обслуживанием, а также результаты лабораторных исследований: на дифтерию (действителен 14 дней с момента забора материала); на группу возбудителей кишечных инфекций (действителен 14 дней с момента забора материала); яйца гельминтов (действителен 10 дней); на реакцию Вассермана (RW) (действителен 45 дней); на наличие австралийского антигена в крови HBs (гепатит B) (действителен 3 месяца); на маркер гепатита C (HCV) (действителен 3 месяца);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флюорографическое исследование или результат исследования мокроты на БК (действителен 1 год);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паспорта, иного документа, удостоверяющего личность, или справки, выданной органом внутренних дел гражданину, не имеющему паспорт, на время до получения паспорта;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пенсионное удостоверение (при наличии).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5.5. Помещение в специализированные учреждения для несовершеннолетних, нуждающихся в социальной реабилитации, осуществляется по одному из следующих оснований: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личное обращение несовершеннолетнего;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заявление родителей несовершеннолетнего или его законных представителей с учетом мнения несовершеннолетнего, достигшего возраста десяти лет, за исключением случаев, когда учет мнения несовершеннолетнего противоречит его интересам;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направление органа социальной защиты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акт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(управления) внутренних дел закрытого административно-территориального образования, отдела (управления) внутренних дел на транспорте о необходимости приема несовершеннолетнего в специализированную организацию социального обслуживания для несовершеннолетних, нуждающихся в социальной реабилитации. Копия указанного акта в течение пяти суток направляется в орган управления социальной защиты населения;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направление администрации специализированного учреждения для несовершеннолетних, нуждающихся в социальной реабилитации, в котором находится несовершеннолетний, самовольно ушедший из семьи, организации для детей-сирот и детей, оставшихся без попечения родителей, специального учебно-воспитательного учреждения открытого типа или иной организации, осуществляющей образовательную деятельность.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К документу, являющемуся основанием к помещению несовершеннолетних, прилагаются следующие документы: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ходатайство (направление) направляющего органа;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свидетельство о рождении ребенка;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личное дело школьника (с выпиской оценок, индивидуальной картой школьника с прививками);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lastRenderedPageBreak/>
        <w:t>- справка медицинского учреждения о состоянии здоровья (в том числе медицинский полис);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сведения о родителях или законных представителях (свидетельства о смерти родителей, приговоры или решения суда, справки о болезни или розыске родителей и другие документы, подтверждающие отсутствие родителей или невозможность воспитания ими своих детей);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справка о наличии и местожительстве братьев, сестер и других близких родственников;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акт обследования жилищно-бытовых условий семьи;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опись имущества, оставшегося после смерти родителей, сведения о лицах, отвечающих за его сохранность;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документы о закреплении жилой площади, занимаемой несовершеннолетними или его родителями;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пенсионная книжка ребенка, получающего пенсию, копия решения суда о взыскании алиментов.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5.6. К заявлению о приеме на реабилитацию в реабилитационный центр для детей и подростков с ограниченными возможностями прилагаются следующие документы: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санаторно-курортная карта;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выписка из истории развития ребенка или амбулаторная карта;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заключение медико-социальной экспертизы;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индивидуальная программа реабилитации инвалида, разработанная учреждением государственной службы медико-социальной экспертизы;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результаты параклинических методов обследования (рентгеновские снимки, результаты ЭКГ, РЭГ, КТГ, ЯМР и другие);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справка об эпидемиологическом окружении;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сертификат о профилактических прививках;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полис обязательного медицинского страхования;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копия свидетельства о рождении ребенка;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копия паспорта одного из родителей (опекуна);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психолого-педагогическая характеристика из образовательного учреждения;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карта социального патронажа ребенка.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Сопровождающими лицами предоставляется следующая документация: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санаторно-курортная карта с заключением дерматолога, гинеколога и флюорографическим обследованием;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полис обязательного медицинского страхования.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 xml:space="preserve">Детям, проживающим на территории Белгородской области, услуги по комплексной медико-социальной и психолого-педагогической реабилитации предоставляются бесплатно за счет средств соответствующего бюджета. Детям из других регионов данные услуги оказываются на платной </w:t>
      </w:r>
      <w:r>
        <w:lastRenderedPageBreak/>
        <w:t>основе.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5.7. К заявлению о принятии в организации, осуществляющие полустационарное социальное обслуживание (центр социальной реабилитации инвалидов, ресурсно-консультационный центр по работе с семьей и детьми, социальная гостиница, кризисный центр помощи), прилагаются следующие документы: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паспорт и (или) свидетельство о рождении;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справка об инвалидности;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индивидуальная программа реабилитации (ИПР) при наличии.</w:t>
      </w:r>
    </w:p>
    <w:p w:rsidR="00621120" w:rsidRDefault="00621120">
      <w:pPr>
        <w:pStyle w:val="ConsPlusNormal"/>
        <w:jc w:val="both"/>
      </w:pPr>
    </w:p>
    <w:p w:rsidR="00621120" w:rsidRDefault="00621120">
      <w:pPr>
        <w:pStyle w:val="ConsPlusNormal"/>
        <w:jc w:val="both"/>
      </w:pPr>
    </w:p>
    <w:p w:rsidR="00621120" w:rsidRDefault="00621120">
      <w:pPr>
        <w:pStyle w:val="ConsPlusNormal"/>
        <w:jc w:val="both"/>
      </w:pPr>
    </w:p>
    <w:p w:rsidR="00621120" w:rsidRDefault="00621120">
      <w:pPr>
        <w:pStyle w:val="ConsPlusNormal"/>
        <w:jc w:val="both"/>
      </w:pPr>
    </w:p>
    <w:p w:rsidR="00621120" w:rsidRDefault="00621120">
      <w:pPr>
        <w:pStyle w:val="ConsPlusNormal"/>
        <w:jc w:val="both"/>
      </w:pPr>
    </w:p>
    <w:p w:rsidR="00621120" w:rsidRDefault="00621120">
      <w:pPr>
        <w:pStyle w:val="ConsPlusNormal"/>
        <w:jc w:val="right"/>
        <w:outlineLvl w:val="1"/>
      </w:pPr>
      <w:r>
        <w:t>Приложение</w:t>
      </w:r>
    </w:p>
    <w:p w:rsidR="00621120" w:rsidRDefault="00621120">
      <w:pPr>
        <w:pStyle w:val="ConsPlusNormal"/>
        <w:jc w:val="right"/>
      </w:pPr>
      <w:r>
        <w:t>к Порядку предоставления социальных</w:t>
      </w:r>
    </w:p>
    <w:p w:rsidR="00621120" w:rsidRDefault="00621120">
      <w:pPr>
        <w:pStyle w:val="ConsPlusNormal"/>
        <w:jc w:val="right"/>
      </w:pPr>
      <w:r>
        <w:t>услуг в стационарной и полустационарной</w:t>
      </w:r>
    </w:p>
    <w:p w:rsidR="00621120" w:rsidRDefault="00621120">
      <w:pPr>
        <w:pStyle w:val="ConsPlusNormal"/>
        <w:jc w:val="right"/>
      </w:pPr>
      <w:r>
        <w:t>формах социального обслуживания</w:t>
      </w:r>
    </w:p>
    <w:p w:rsidR="00621120" w:rsidRDefault="006211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11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1120" w:rsidRDefault="006211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1120" w:rsidRDefault="006211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621120" w:rsidRDefault="00621120">
            <w:pPr>
              <w:pStyle w:val="ConsPlusNormal"/>
              <w:jc w:val="center"/>
            </w:pPr>
            <w:r>
              <w:rPr>
                <w:color w:val="392C69"/>
              </w:rPr>
              <w:t>от 20.03.2017 N 102-пп)</w:t>
            </w:r>
          </w:p>
        </w:tc>
      </w:tr>
    </w:tbl>
    <w:p w:rsidR="00621120" w:rsidRDefault="00621120">
      <w:pPr>
        <w:pStyle w:val="ConsPlusNormal"/>
        <w:jc w:val="both"/>
      </w:pPr>
    </w:p>
    <w:p w:rsidR="00621120" w:rsidRDefault="00621120">
      <w:pPr>
        <w:pStyle w:val="ConsPlusNormal"/>
        <w:jc w:val="right"/>
      </w:pPr>
      <w:r>
        <w:t>Форма</w:t>
      </w:r>
    </w:p>
    <w:p w:rsidR="00621120" w:rsidRDefault="00621120">
      <w:pPr>
        <w:pStyle w:val="ConsPlusNormal"/>
        <w:jc w:val="both"/>
      </w:pPr>
    </w:p>
    <w:p w:rsidR="00621120" w:rsidRDefault="0062112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21120" w:rsidRDefault="00621120">
      <w:pPr>
        <w:pStyle w:val="ConsPlusNonformat"/>
        <w:jc w:val="both"/>
      </w:pPr>
      <w:r>
        <w:t xml:space="preserve">                                    (наименование органа социальной защиты</w:t>
      </w:r>
    </w:p>
    <w:p w:rsidR="00621120" w:rsidRDefault="00621120">
      <w:pPr>
        <w:pStyle w:val="ConsPlusNonformat"/>
        <w:jc w:val="both"/>
      </w:pPr>
      <w:r>
        <w:t xml:space="preserve">                                                    населения)</w:t>
      </w:r>
    </w:p>
    <w:p w:rsidR="00621120" w:rsidRDefault="0062112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21120" w:rsidRDefault="00621120">
      <w:pPr>
        <w:pStyle w:val="ConsPlusNonformat"/>
        <w:jc w:val="both"/>
      </w:pPr>
      <w:r>
        <w:t xml:space="preserve">                                               (Ф.И.О. заявителя)</w:t>
      </w:r>
    </w:p>
    <w:p w:rsidR="00621120" w:rsidRDefault="0062112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21120" w:rsidRDefault="00621120">
      <w:pPr>
        <w:pStyle w:val="ConsPlusNonformat"/>
        <w:jc w:val="both"/>
      </w:pPr>
      <w:r>
        <w:t xml:space="preserve">                                              (адрес регистрации)</w:t>
      </w:r>
    </w:p>
    <w:p w:rsidR="00621120" w:rsidRDefault="0062112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21120" w:rsidRDefault="00621120">
      <w:pPr>
        <w:pStyle w:val="ConsPlusNonformat"/>
        <w:jc w:val="both"/>
      </w:pPr>
      <w:r>
        <w:t xml:space="preserve">                                              (контактный телефон)</w:t>
      </w:r>
    </w:p>
    <w:p w:rsidR="00621120" w:rsidRDefault="00621120">
      <w:pPr>
        <w:pStyle w:val="ConsPlusNonformat"/>
        <w:jc w:val="both"/>
      </w:pPr>
    </w:p>
    <w:p w:rsidR="00621120" w:rsidRDefault="00621120">
      <w:pPr>
        <w:pStyle w:val="ConsPlusNonformat"/>
        <w:jc w:val="both"/>
      </w:pPr>
      <w:bookmarkStart w:id="1" w:name="P309"/>
      <w:bookmarkEnd w:id="1"/>
      <w:r>
        <w:t xml:space="preserve">                    Сведения о составе семьи заявителя</w:t>
      </w:r>
    </w:p>
    <w:p w:rsidR="00621120" w:rsidRDefault="00621120">
      <w:pPr>
        <w:pStyle w:val="ConsPlusNonformat"/>
        <w:jc w:val="both"/>
      </w:pPr>
    </w:p>
    <w:p w:rsidR="00621120" w:rsidRDefault="00621120">
      <w:pPr>
        <w:pStyle w:val="ConsPlusNonformat"/>
        <w:jc w:val="both"/>
      </w:pPr>
      <w:r>
        <w:t>Я, ________________________________________________________________________</w:t>
      </w:r>
    </w:p>
    <w:p w:rsidR="00621120" w:rsidRDefault="00621120">
      <w:pPr>
        <w:pStyle w:val="ConsPlusNonformat"/>
        <w:jc w:val="both"/>
      </w:pPr>
      <w:r>
        <w:t xml:space="preserve">                               (Ф.И.О., дата рождения)</w:t>
      </w:r>
    </w:p>
    <w:p w:rsidR="00621120" w:rsidRDefault="00621120">
      <w:pPr>
        <w:pStyle w:val="ConsPlusNonformat"/>
        <w:jc w:val="both"/>
      </w:pPr>
      <w:r>
        <w:t>__________________________________________________________________________,</w:t>
      </w:r>
    </w:p>
    <w:p w:rsidR="00621120" w:rsidRDefault="00621120">
      <w:pPr>
        <w:pStyle w:val="ConsPlusNonformat"/>
        <w:jc w:val="both"/>
      </w:pPr>
    </w:p>
    <w:p w:rsidR="00621120" w:rsidRDefault="00621120">
      <w:pPr>
        <w:pStyle w:val="ConsPlusNonformat"/>
        <w:jc w:val="both"/>
      </w:pPr>
      <w:r>
        <w:t>сообщаю сведения о совместно зарегистрированных членах моей семьи:</w:t>
      </w:r>
    </w:p>
    <w:p w:rsidR="00621120" w:rsidRDefault="0062112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836"/>
        <w:gridCol w:w="2041"/>
        <w:gridCol w:w="2098"/>
      </w:tblGrid>
      <w:tr w:rsidR="00621120">
        <w:tc>
          <w:tcPr>
            <w:tcW w:w="3061" w:type="dxa"/>
          </w:tcPr>
          <w:p w:rsidR="00621120" w:rsidRDefault="00621120">
            <w:pPr>
              <w:pStyle w:val="ConsPlusNormal"/>
              <w:jc w:val="center"/>
            </w:pPr>
            <w:r>
              <w:t>ФИО совместно зарегистрированных родственников</w:t>
            </w:r>
          </w:p>
        </w:tc>
        <w:tc>
          <w:tcPr>
            <w:tcW w:w="1836" w:type="dxa"/>
          </w:tcPr>
          <w:p w:rsidR="00621120" w:rsidRDefault="00621120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041" w:type="dxa"/>
          </w:tcPr>
          <w:p w:rsidR="00621120" w:rsidRDefault="00621120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098" w:type="dxa"/>
          </w:tcPr>
          <w:p w:rsidR="00621120" w:rsidRDefault="00621120">
            <w:pPr>
              <w:pStyle w:val="ConsPlusNormal"/>
              <w:jc w:val="center"/>
            </w:pPr>
            <w:r>
              <w:t>Доходы</w:t>
            </w:r>
          </w:p>
        </w:tc>
      </w:tr>
      <w:tr w:rsidR="00621120">
        <w:tc>
          <w:tcPr>
            <w:tcW w:w="3061" w:type="dxa"/>
          </w:tcPr>
          <w:p w:rsidR="00621120" w:rsidRDefault="00621120">
            <w:pPr>
              <w:pStyle w:val="ConsPlusNormal"/>
            </w:pPr>
          </w:p>
        </w:tc>
        <w:tc>
          <w:tcPr>
            <w:tcW w:w="1836" w:type="dxa"/>
          </w:tcPr>
          <w:p w:rsidR="00621120" w:rsidRDefault="00621120">
            <w:pPr>
              <w:pStyle w:val="ConsPlusNormal"/>
            </w:pPr>
          </w:p>
        </w:tc>
        <w:tc>
          <w:tcPr>
            <w:tcW w:w="2041" w:type="dxa"/>
          </w:tcPr>
          <w:p w:rsidR="00621120" w:rsidRDefault="00621120">
            <w:pPr>
              <w:pStyle w:val="ConsPlusNormal"/>
            </w:pPr>
          </w:p>
        </w:tc>
        <w:tc>
          <w:tcPr>
            <w:tcW w:w="2098" w:type="dxa"/>
          </w:tcPr>
          <w:p w:rsidR="00621120" w:rsidRDefault="00621120">
            <w:pPr>
              <w:pStyle w:val="ConsPlusNormal"/>
            </w:pPr>
          </w:p>
        </w:tc>
      </w:tr>
    </w:tbl>
    <w:p w:rsidR="00621120" w:rsidRDefault="00621120">
      <w:pPr>
        <w:pStyle w:val="ConsPlusNormal"/>
        <w:jc w:val="both"/>
      </w:pPr>
    </w:p>
    <w:p w:rsidR="00621120" w:rsidRDefault="00621120">
      <w:pPr>
        <w:pStyle w:val="ConsPlusNonformat"/>
        <w:jc w:val="both"/>
      </w:pPr>
      <w:r>
        <w:t>Подтверждаю:</w:t>
      </w:r>
    </w:p>
    <w:p w:rsidR="00621120" w:rsidRDefault="00621120">
      <w:pPr>
        <w:pStyle w:val="ConsPlusNonformat"/>
        <w:jc w:val="both"/>
      </w:pPr>
      <w:r>
        <w:t>_____________________                               _______________________</w:t>
      </w:r>
    </w:p>
    <w:p w:rsidR="00621120" w:rsidRDefault="00621120">
      <w:pPr>
        <w:pStyle w:val="ConsPlusNonformat"/>
        <w:jc w:val="both"/>
      </w:pPr>
      <w:r>
        <w:t xml:space="preserve">      (Ф.И.О.)                                              (подпись)</w:t>
      </w:r>
    </w:p>
    <w:p w:rsidR="00621120" w:rsidRDefault="00621120">
      <w:pPr>
        <w:pStyle w:val="ConsPlusNormal"/>
        <w:jc w:val="both"/>
      </w:pPr>
    </w:p>
    <w:p w:rsidR="00621120" w:rsidRDefault="00621120">
      <w:pPr>
        <w:pStyle w:val="ConsPlusNormal"/>
        <w:jc w:val="both"/>
      </w:pPr>
    </w:p>
    <w:p w:rsidR="00621120" w:rsidRDefault="00621120">
      <w:pPr>
        <w:pStyle w:val="ConsPlusNormal"/>
        <w:jc w:val="both"/>
      </w:pPr>
    </w:p>
    <w:p w:rsidR="00621120" w:rsidRDefault="00621120">
      <w:pPr>
        <w:pStyle w:val="ConsPlusNormal"/>
        <w:jc w:val="both"/>
      </w:pPr>
    </w:p>
    <w:p w:rsidR="00621120" w:rsidRDefault="00621120">
      <w:pPr>
        <w:pStyle w:val="ConsPlusNormal"/>
        <w:jc w:val="both"/>
      </w:pPr>
    </w:p>
    <w:p w:rsidR="00621120" w:rsidRDefault="00621120">
      <w:pPr>
        <w:pStyle w:val="ConsPlusNormal"/>
        <w:jc w:val="right"/>
        <w:outlineLvl w:val="0"/>
      </w:pPr>
      <w:r>
        <w:t>Утвержден</w:t>
      </w:r>
    </w:p>
    <w:p w:rsidR="00621120" w:rsidRDefault="00621120">
      <w:pPr>
        <w:pStyle w:val="ConsPlusNormal"/>
        <w:jc w:val="right"/>
      </w:pPr>
      <w:r>
        <w:t>постановлением</w:t>
      </w:r>
    </w:p>
    <w:p w:rsidR="00621120" w:rsidRDefault="00621120">
      <w:pPr>
        <w:pStyle w:val="ConsPlusNormal"/>
        <w:jc w:val="right"/>
      </w:pPr>
      <w:r>
        <w:t>Правительства Белгородской области</w:t>
      </w:r>
    </w:p>
    <w:p w:rsidR="00621120" w:rsidRDefault="00621120">
      <w:pPr>
        <w:pStyle w:val="ConsPlusNormal"/>
        <w:jc w:val="right"/>
      </w:pPr>
      <w:r>
        <w:t>от 27 октября 2014 года N 400-пп</w:t>
      </w:r>
    </w:p>
    <w:p w:rsidR="00621120" w:rsidRDefault="00621120">
      <w:pPr>
        <w:pStyle w:val="ConsPlusNormal"/>
        <w:jc w:val="both"/>
      </w:pPr>
    </w:p>
    <w:p w:rsidR="00621120" w:rsidRDefault="00621120">
      <w:pPr>
        <w:pStyle w:val="ConsPlusTitle"/>
        <w:jc w:val="center"/>
      </w:pPr>
      <w:bookmarkStart w:id="2" w:name="P339"/>
      <w:bookmarkEnd w:id="2"/>
      <w:r>
        <w:t>ПОРЯДОК</w:t>
      </w:r>
    </w:p>
    <w:p w:rsidR="00621120" w:rsidRDefault="00621120">
      <w:pPr>
        <w:pStyle w:val="ConsPlusTitle"/>
        <w:jc w:val="center"/>
      </w:pPr>
      <w:r>
        <w:t>ПРЕДОСТАВЛЕНИЯ СОЦИАЛЬНЫХ УСЛУГ В ФОРМЕ</w:t>
      </w:r>
    </w:p>
    <w:p w:rsidR="00621120" w:rsidRDefault="00621120">
      <w:pPr>
        <w:pStyle w:val="ConsPlusTitle"/>
        <w:jc w:val="center"/>
      </w:pPr>
      <w:r>
        <w:t>СОЦИАЛЬНОГО ОБСЛУЖИВАНИЯ НА ДОМУ</w:t>
      </w:r>
    </w:p>
    <w:p w:rsidR="00621120" w:rsidRDefault="006211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11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1120" w:rsidRDefault="006211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1120" w:rsidRDefault="006211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621120" w:rsidRDefault="00621120">
            <w:pPr>
              <w:pStyle w:val="ConsPlusNormal"/>
              <w:jc w:val="center"/>
            </w:pPr>
            <w:r>
              <w:rPr>
                <w:color w:val="392C69"/>
              </w:rPr>
              <w:t>от 15.02.2016 N 39-пп)</w:t>
            </w:r>
          </w:p>
        </w:tc>
      </w:tr>
    </w:tbl>
    <w:p w:rsidR="00621120" w:rsidRDefault="00621120">
      <w:pPr>
        <w:pStyle w:val="ConsPlusNormal"/>
        <w:jc w:val="both"/>
      </w:pPr>
    </w:p>
    <w:p w:rsidR="00621120" w:rsidRDefault="00621120">
      <w:pPr>
        <w:pStyle w:val="ConsPlusNormal"/>
        <w:ind w:firstLine="540"/>
        <w:jc w:val="both"/>
      </w:pPr>
      <w:r>
        <w:t>1. Наименование социальной услуги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Социальное обслуживание граждан - деятельность по предоставлению социальных услуг гражданам.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Социальная услуга в форме социального обслуживания на дому - действие или действия в сфере социального обслуживания по оказанию периодической помощи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 Стандарт социальной услуги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Правом на получение социальных услуг на дому обладают граждане, признанные нуждающимися в социальном обслуживании.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 xml:space="preserve">Качество предоставления всех видов социальных услуг оценивается в соответствии с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21 декабря 2006 года N 261-пп "Об утверждении Положения об отраслевой системе оплаты труда работников учреждений социальной защиты населения Белгородской области".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Получателям социальных услуг с учетом индивидуальных потребностей предоставляются следующие виды социальных услуг: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социально-бытовые;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социально-медицинские;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социально-психологические;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социально-педагогические;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социально-трудовые услуги;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социально-правовые услуги;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lastRenderedPageBreak/>
        <w:t>2.1. Социально-бытовые услуги направлены на поддержание жизнедеятельности получателей социальных услуг в быту: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2.1.1.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 в районе проживания получателя социальной услуги.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2.1.2. Помощь (содействие) в приготовлении пищи.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2.1.3. Помощь в приеме пищи (кормление).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2.1.4. Оплата за счет средств получателя социальных услуг жилищно-коммунальных услуг и услуг связи.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2.1.5. Сдача за счет средств получателя социальных услуг вещей в стирку, химчистку, ремонт, обратная их доставка.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2.1.6.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2.1.7. Организация помощи в проведении ремонта жилых помещений.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2.1.8. Обеспечение кратковременного присмотра за детьми.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2.1.9. Уборка жилых помещений.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2.1.10. Предоставление гигиенических услуг лицам, не способным по состоянию здоровья самостоятельно осуществлять за собой уход.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2.1.11. Отправка за счет средств получателя социальных услуг почтовой корреспонденции.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Все перечисленные социальные услуги должны обеспечивать полное и своевременное удовлетворение нужд и потребностей получателей социальной услуги в целях создания им нормальных условий жизни.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2.2. Социально-медицинские услуги направлены на поддержание, сохранение и укрепление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получателем социальных услуг для выявления отклонений в состоянии их здоровья.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Качество социально-медицинских услуг: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2.2.1.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лекарств, закапывание капель, пользование катетерами и другими изделиями медицинского назначения, введение инъекций согласно назначению врача), должно быть осуществлено с максимальной аккуратностью и осторожностью без причинения какого-либо вреда получателю социальной услуги.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2.2.2. Организация и проведение оздоровительных мероприятий (оздоровительная гимнастика и прогулки на свежем воздухе) должны обеспечивать привлечение получателей услуги к посильной трудовой деятельности, совмещаемой с лечением и отдыхом в зависимости от возраста, пола, состояния здоровья, с целью поддержания активного образа жизни.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2.2.3. Систематическое наблюдение за получателями социальных услуг для выявления отклонений в состоянии их здоровья должно предусматривать контроль за состоянием физического и психического здоровья.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lastRenderedPageBreak/>
        <w:t>2.2.4.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2.2.5. Проведение занятий, обучающих здоровому образу жизни, должно способствовать формированию знаний, установок, личностных ориентиров и норм поведения, обеспечивающих сохранение и укрепление физического и психического здоровья.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2.2.6. Проведение занятий по адаптивной физической культуре должно способствовать формированию и совершенствованию физических, психических, функциональных и волевых качеств и способностей получателей социальных услуг.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2.2.7. Организация первой медицинской (доврачебной) помощи (поддержание жизненно важных функций: дыхания, кровообращения) должна обеспечивать оказание помощи в мобилизации физических и духовных ресурсов получателей социальных услуг, в определении предварительного диагноза, правильном выборе и получении лекарств, порядке их приема до прибытия вызванного врача.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2.2.8. Оказание санитарно-гигиенической помощи (обмывание, обтирание, стрижка ногтей, причесывание, смена нательного и постельного белья) направлено на обеспечение ухода с учетом состояния здоровья и гигиены тела.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2.2.9. Оказание содействия в обеспечении лекарственными средствами и изделиями медицинского назначения (согласно заключению врача) должно обеспечивать своевременную и в необходимом объеме помощь с учетом характера заболевания, медицинских показаний, физического и психического состояния получателей услуги.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2.2.10. Оказание содействия в госпитализации, сопровождение нуждающихся в медицинские учреждения должно быть осуществлено строго по медицинским показаниям и с учетом пожеланий получателей услуги.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2.3. Социально-психологические услуги предусматривают оказание помощи в коррекции психологического состояния получателей услуг для адаптации в социальной среде, в том числе оказание психологической помощи анонимно с использованием телефона доверия.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Качество социально-психологических услуг: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2.3.1. Социально-психологическое консультирование, в том числе по вопросам внутрисемейных отношений, должно обеспечить оказание получателям социальных услуг квалифицированной помощи по налаживанию межличностных отношений для предупреждения и преодоления семейных конфликтов, по вопросам детско-родительских, супружеских и других значимых отношений.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Социально-психологическое консультирование должно на основе полученной от гражданина информации и обсуждения с ним возникших социально-психологических проблем помочь ему раскрыть и мобилизовать внутренние ресурсы и решить эти проблемы.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2.3.2. Психологическая помощь и поддержка, в том числе гражданам, осуществляющим уход на дому за тяжелобольными получателями социальных услуг, должна способствовать достижению максимального уровня их психофизического состояния.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2.3.3. Социально-психологический патронаж должен на основе систематического наблюдения за получателями услуги обеспечивать своевременное выявление ситуаций психического дискомфорта, личностного (внутриличностного) или межличностного конфликта и других ситуаций, могущих усугубить трудную жизненную ситуацию получателей социальной услуги, и оказание им необходимой в данный момент социально-психологической помощи.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lastRenderedPageBreak/>
        <w:t>2.3.4. Оказание консультационной психологической помощи анонимно, в том числе с использованием телефона доверия, должно обеспечивать: безотлагательное психологическое консультирование получателей услуги, содействие в мобилизации их физических, духовных, личностных, интеллектуальных ресурсов для выхода из кризисного состояния, расширении у них диапазона приемлемых средств для самостоятельного решения возникших проблем и преодоления трудностей, укреплении уверенности в себе, а также медико-психологическое консультирование и помощь в определении предварительного диагноза, правильном выборе лекарств и порядка их приема до прибытия вызванного врача.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2.4. Социально-педагогические услуги направлены на профилактику отклонений в поведении и развитии личности получателей социальных услуг, формирование у них позитивных интересов, организацию их досуга, оказание помощи семье в воспитании детей.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Качество социально-педагогических услуг: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2.4.1. 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детьми-инвалидами, должно быть проведено с учетом индивидуальных особенностей получателей услуги, характера их индивидуальности, степени ограничения возможностей, физического или психического состояния, а также степени подготовленности родственников к этим процедурам.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Качество обучения должно быть оценено по степени восстановления физических или умственных возможностей получателей услуги и их адаптации к окружающей обстановке.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2.4.2.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личности, должна обеспечивать формирование ребенка как личность самостоятельную, способную обслужить себя в бытовых условиях, культурную и вежливую, предусмотрительную и благожелательную в отношении к окружающим, внутренне дисциплинированную.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2.4.3. Социально-педагогическая коррекция, включая диагностику и консультирование. Социально-педагогическая коррекция должна обеспечивать оказание квалифицированной и эффективной педагогической помощи родителям (в форме бесед, разъяснений, рекомендаций и т.п.) в преодолении и исправлении допущенных ими педагогических ошибок или конфликтных ситуаций в семье, травмирующих детей, а также в исправлении неадекватных родительских установок и форм поведения родителей при воспитании детей.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Социально-педагогическая диагностика должна быть проведена с использованием современных приборов, аппаратуры, тестов и давать на основании всестороннего изучения личности (взрослого или ребенка) объективную оценку ее состояния для оказания в соответствии с установленным диагнозом эффективной педагогический помощи получателю услуги, попавшему в кризисную или конфликтную ситуацию.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Социально-педагогическое консультирование должно обеспечивать оказание квалифицированной помощи получателям услуг в правильном понимании и решении стоящих перед ними социально-педагогических проблем.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2.4.4. 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получателя социальной услуги. Она должна способствовать расширению общего и культурного кругозора, сферы общения, повышению творческой активности получателей социальной услуги, привлечению их к участию в праздниках, соревнованиях, к активной клубной и кружковой работе, к проведению других культурно-</w:t>
      </w:r>
      <w:r>
        <w:lastRenderedPageBreak/>
        <w:t>досуговых мероприятий.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2.5. Социально-трудовые услуги направлены на оказание помощи в трудоустройстве и в решении других проблем, связанных с трудовой адаптацией.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Качество социально-трудовых услуг: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2.5.1. Проведение мероприятий по использованию трудовых возможностей и обучению доступным профессиональным навыкам должно обеспечивать привлечение получателей услуги к посильной трудовой деятельности, совмещаемой с лечением и отдыхом в зависимости от состояния здоровья, с целью поддержать их активный образ жизни.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2.5.2. Оказание помощи в трудоустройстве должно заключаться в оказании помощи в поиске и выборе места и характера работы (временной или сезонной, с сокращенным рабочим днем, на дому), в содействии направлению на курсы переподготовки через службы занятости и т.д.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2.5.3. Организация помощи в получении образования и (или) квалификации инвалидами (детьми-инвалидами) в соответствии с их способностями должна заключаться в создании системы непрерывного образования, включающей организации начального, среднего и высшего профессионального образования, с учетом физических возможностей и умственных способностей получателей социальных услуг. Условия обучения в профессиональных образовательных организациях, воспитания и развития обучающихся с ограниченными возможностями здоровья должны включать в себя использование адаптивных образовательных программ среднего профессионального образования, специальных методов обучения и воспитания, специальных учебников, учебных пособий, специальных технических средств обучения, проведение групповых и индивидуальных коррекционных занятий, обеспечение доступа в здания образовательных организаций и другие условия.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Обучающиеся с ограниченными возможностями здоровья и инвалиды должны иметь возможность обучаться по индивидуальному учебному плану. Образование должно быть ориентировано на получение конкурентоспособных профессий, значительно повышающих возможности последующего трудоустройства инвалидов.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2.6. Социально-правовые услуги направлены на оказание помощи в получении юридических услуг, в том числе бесплатно, в защите прав и законных интересов получателей социальных услуг.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Качество социально-правовых услуг: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2.6.1. Оказание помощи в оформлении и восстановлении документов получателей услуги и получении юридических услуг должно обеспечивать разъяснение получателям социальной услуги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писем. Эффективность помощи оценивают тем, в какой степени она способствовала своевременному и объективному решению стоящих перед получателям социальной услуги проблем.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2.6.2. Оказание помощи в получении юридических услуг, в том числе защите прав и законных интересов, должно обеспечивать разъяснение сути и состояния интересующих получателя социальной услуги проблем, определять предполагаемые пути их решения и осуществлять практические меры: содействие в подготовке и направлении в соответствующие инстанции необходимых документов, личное обращение в указанные инстанции, если в этом возникает необходимость, контроль за прохождением документов и т.д.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lastRenderedPageBreak/>
        <w:t>2.7.1. Обучение инвалидов (детей-инвалидов) пользованию средствами ухода и техническими средствами реабилитации должно развивать у инвалидов практические навыки умения самостоятельно пользоваться этими средствами.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2.7.2. Проведение социально-реабилитационных мероприятий в сфере социального обслуживания должно быть направлено на оказание содействия по интеграции получателей социальной услуги в общество.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2.7.3. Обучение навыкам поведения в быту и общественных местах должно обеспечивать социальную реабилитацию получателей услуги, повышение их интеллектуального уровня и адаптацию к сложившимся условиям жизни и быта.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2.7.4. Оказание помощи в обучении навыкам компьютерной грамотности должно быть направлено на поддержание и восстановление социальных связей получателей услуги, профилактику одиночества посредством приобретения навыков работы на компьютере и использования ресурсов сети Интернет, а также повышение правовой грамотности пожилых граждан и сокращение цифрового разрыва между поколениями.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3. Правила предоставления социальной услуги бесплатно либо за плату или частичную плату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Социальные услуги предоставляются бесплатно: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1) несовершеннолетним детям;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2) лицам, пострадавшим в результате чрезвычайных ситуаций, вооруженных межнациональных (межэтнических) конфликтов;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3) одиноким участникам и инвалидам Великой Отечественной войны 1941 - 1945 годов, не имеющим родственников.</w:t>
      </w:r>
    </w:p>
    <w:p w:rsidR="00621120" w:rsidRDefault="00621120">
      <w:pPr>
        <w:pStyle w:val="ConsPlusNormal"/>
        <w:jc w:val="both"/>
      </w:pPr>
      <w:r>
        <w:t xml:space="preserve">(пп. 3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15.02.2016 N 39-пп)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Социальные услуги социального обслуживания предоставляются их получателям за плату или частичную плату, за исключением вышеназванных получателей.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Социальные услуги на дому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законодательством Белгородской области.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 xml:space="preserve">Размер ежемесячной платы за предоставление социальных услуг социального обслуживания рассчитывается на основе тарифов на социальные услуги,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дохода, установленной </w:t>
      </w:r>
      <w:hyperlink r:id="rId27" w:history="1">
        <w:r>
          <w:rPr>
            <w:color w:val="0000FF"/>
          </w:rPr>
          <w:t>частью 5 статьи 31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Дополнительные платные услуги оказываются в соответствии с установленными тарифами на социальные услуги, оказываемые поставщиками социальных услуг в соответствии с законодательством Белгородской области.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 xml:space="preserve">Плата за предоставление социальных услуг производится в соответствии с договором о предоставлении социальных услуг, предусмотренным </w:t>
      </w:r>
      <w:hyperlink r:id="rId28" w:history="1">
        <w:r>
          <w:rPr>
            <w:color w:val="0000FF"/>
          </w:rPr>
          <w:t>статьей 17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lastRenderedPageBreak/>
        <w:t>Стоимость социальных услуг, предоставляемых получателям социальных услуг, определяется исходя из тарифов на социальные услуги, утверждаемых Правительством Белгородской области.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Условия и порядок оплаты оформляются дополнительным соглашением к договору о социальном обслуживании.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4. Требования к деятельности поставщика социальной услуги в сфере социального обслуживания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Поставщики социальных услуг обязаны: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 xml:space="preserve">- осуществлять свою деятельность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Федерации", другими федеральными законами, законами и иными нормативными правовыми актами Белгородской области;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представителями, на основании требований законодательства Российской Федерации и Белгородской области;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предоставлять уполномоченному органу информацию для формирования регистра получателей социальных услуг;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осуществлять социальное сопровождение;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обеспечивать получателям социальных услуг содействие в прохождении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предоставлять получателям социальных услуг возможность пользоваться услугами связи, в том числе сети Интернет и услугами почтовой связи, при получении услуг в организациях социального обслуживания;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обеспечивать сохранность личных вещей и ценностей получателей социальных услуг;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исполнять иные обязанности, связанные с реализацией прав получателей социальных услуг на социальное обслуживание.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Поставщики социальных услуг при оказании социальных услуг не вправе: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lastRenderedPageBreak/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5. Перечень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Основанием для рассмотрения вопроса о предоставлении социального обслуживания на дому является поданное в письменной или электронной форме заявление гражданина согласно форме, утвержденной законодательством, или его законного представителя либо направленное по почте на имя руководителя органа социальной защиты населения по месту жительства либо обращение в рамках межведомственного взаимодействия.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5.1. К заявлению о принятии на социальное обслуживание на дому прилагаются следующие документы: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документ, удостоверяющий личность;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справка о размере получаемого дохода (обновляется не реже 1 раза в полугодие);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справка органов местного самоуправления или жилищно-эксплуатационных предприятий о составе семьи с указанием даты рождения каждого члена семьи и родственных отношений (обновляется не реже 1 раза в год);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страховой номер индивидуального лицевого счета (СНИЛС);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- заключение лечебно-профилактического учреждения здравоохранения о состоянии здоровья и отсутствии у заявителя противопоказаний к социальному обслуживанию.</w:t>
      </w:r>
    </w:p>
    <w:p w:rsidR="00621120" w:rsidRDefault="00621120">
      <w:pPr>
        <w:pStyle w:val="ConsPlusNormal"/>
        <w:spacing w:before="220"/>
        <w:ind w:firstLine="540"/>
        <w:jc w:val="both"/>
      </w:pPr>
      <w:r>
        <w:t>Получатели социальных услуг, имеющие родственников, представляют также сведения о них с указанием места жительства и родственных отношений.</w:t>
      </w:r>
    </w:p>
    <w:p w:rsidR="00621120" w:rsidRDefault="00621120">
      <w:pPr>
        <w:pStyle w:val="ConsPlusNormal"/>
        <w:jc w:val="both"/>
      </w:pPr>
    </w:p>
    <w:p w:rsidR="00621120" w:rsidRDefault="00621120">
      <w:pPr>
        <w:pStyle w:val="ConsPlusNormal"/>
        <w:jc w:val="both"/>
      </w:pPr>
    </w:p>
    <w:p w:rsidR="00621120" w:rsidRDefault="006211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E4C" w:rsidRDefault="00293E4C">
      <w:bookmarkStart w:id="3" w:name="_GoBack"/>
      <w:bookmarkEnd w:id="3"/>
    </w:p>
    <w:sectPr w:rsidR="00293E4C" w:rsidSect="00C0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20"/>
    <w:rsid w:val="00293E4C"/>
    <w:rsid w:val="0062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97B05-2E6E-4E75-9813-071A4B25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11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1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11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9B2E673C4DCAD5DD393B528B984AB9FE35B779CBDEAC25F1A459D5A313093E45C4B5B76E824297AEC0FDBD3C97CBADAEC3358C93B2254ArCUFG" TargetMode="External"/><Relationship Id="rId13" Type="http://schemas.openxmlformats.org/officeDocument/2006/relationships/hyperlink" Target="consultantplus://offline/ref=239B2E673C4DCAD5DD393B528B984AB9FE35B779CBDEAC25F1A459D5A313093E45C4B5B76E824393A5C0FDBD3C97CBADAEC3358C93B2254ArCUFG" TargetMode="External"/><Relationship Id="rId18" Type="http://schemas.openxmlformats.org/officeDocument/2006/relationships/hyperlink" Target="consultantplus://offline/ref=239B2E673C4DCAD5DD393B4488F410B4F836E07DCEDDAF7BA4FB0288F41A0369028BECF52A8F4190A7CBABEC739697EBFBD0378993B02055C467B1rFU4G" TargetMode="External"/><Relationship Id="rId26" Type="http://schemas.openxmlformats.org/officeDocument/2006/relationships/hyperlink" Target="consultantplus://offline/ref=239B2E673C4DCAD5DD393B4488F410B4F836E07DCFD1A671ACFB0288F41A0369028BECF52A8F4190A7CBABED739697EBFBD0378993B02055C467B1rFU4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39B2E673C4DCAD5DD393B4488F410B4F836E07DCEDDAF7BA4FB0288F41A0369028BECF52A8F4190A7CBABE9739697EBFBD0378993B02055C467B1rFU4G" TargetMode="External"/><Relationship Id="rId7" Type="http://schemas.openxmlformats.org/officeDocument/2006/relationships/hyperlink" Target="consultantplus://offline/ref=239B2E673C4DCAD5DD393B528B984AB9FE35B779CBDEAC25F1A459D5A313093E45C4B5B76E824099A5C0FDBD3C97CBADAEC3358C93B2254ArCUFG" TargetMode="External"/><Relationship Id="rId12" Type="http://schemas.openxmlformats.org/officeDocument/2006/relationships/hyperlink" Target="consultantplus://offline/ref=239B2E673C4DCAD5DD393B4488F410B4F836E07DCFD1A671ACFB0288F41A0369028BECF52A8F4190A7CBA8E5739697EBFBD0378993B02055C467B1rFU4G" TargetMode="External"/><Relationship Id="rId17" Type="http://schemas.openxmlformats.org/officeDocument/2006/relationships/hyperlink" Target="consultantplus://offline/ref=239B2E673C4DCAD5DD393B4488F410B4F836E07DCEDDAF7BA4FB0288F41A0369028BECF52A8F4190A7CBA8E5739697EBFBD0378993B02055C467B1rFU4G" TargetMode="External"/><Relationship Id="rId25" Type="http://schemas.openxmlformats.org/officeDocument/2006/relationships/hyperlink" Target="consultantplus://offline/ref=239B2E673C4DCAD5DD393B4488F410B4F836E07DCED1A071A5FB0288F41A0369028BECE72AD74D92A7D5A9E966C0C6AErAU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9B2E673C4DCAD5DD393B4488F410B4F836E07DCEDDAF7BA4FB0288F41A0369028BECF52A8F4190A7CBA8EB739697EBFBD0378993B02055C467B1rFU4G" TargetMode="External"/><Relationship Id="rId20" Type="http://schemas.openxmlformats.org/officeDocument/2006/relationships/hyperlink" Target="consultantplus://offline/ref=239B2E673C4DCAD5DD393B4488F410B4F836E07DCEDDAF7BA4FB0288F41A0369028BECF52A8F4190A7CBABEF739697EBFBD0378993B02055C467B1rFU4G" TargetMode="External"/><Relationship Id="rId29" Type="http://schemas.openxmlformats.org/officeDocument/2006/relationships/hyperlink" Target="consultantplus://offline/ref=239B2E673C4DCAD5DD393B528B984AB9FE35B779CBDEAC25F1A459D5A313093E57C4EDBB6C825E90A2D5ABEC79rCU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9B2E673C4DCAD5DD393B4488F410B4F836E07DCEDDAF7BA4FB0288F41A0369028BECF52A8F4190A7CBA8E9739697EBFBD0378993B02055C467B1rFU4G" TargetMode="External"/><Relationship Id="rId11" Type="http://schemas.openxmlformats.org/officeDocument/2006/relationships/hyperlink" Target="consultantplus://offline/ref=239B2E673C4DCAD5DD393B4488F410B4F836E07DCED1A071A5FB0288F41A0369028BECE72AD74D92A7D5A9E966C0C6AErAU7G" TargetMode="External"/><Relationship Id="rId24" Type="http://schemas.openxmlformats.org/officeDocument/2006/relationships/hyperlink" Target="consultantplus://offline/ref=239B2E673C4DCAD5DD393B4488F410B4F836E07DCFD1A671ACFB0288F41A0369028BECF52A8F4190A7CBABED739697EBFBD0378993B02055C467B1rFU4G" TargetMode="External"/><Relationship Id="rId5" Type="http://schemas.openxmlformats.org/officeDocument/2006/relationships/hyperlink" Target="consultantplus://offline/ref=239B2E673C4DCAD5DD393B4488F410B4F836E07DCFD1A671ACFB0288F41A0369028BECF52A8F4190A7CBA8E4739697EBFBD0378993B02055C467B1rFU4G" TargetMode="External"/><Relationship Id="rId15" Type="http://schemas.openxmlformats.org/officeDocument/2006/relationships/hyperlink" Target="consultantplus://offline/ref=239B2E673C4DCAD5DD393B528B984AB9FE35B779CBDEAC25F1A459D5A313093E57C4EDBB6C825E90A2D5ABEC79rCUBG" TargetMode="External"/><Relationship Id="rId23" Type="http://schemas.openxmlformats.org/officeDocument/2006/relationships/hyperlink" Target="consultantplus://offline/ref=239B2E673C4DCAD5DD393B4488F410B4F836E07DCEDDAF7BA4FB0288F41A0369028BECF52A8F4190A7CBABE4739697EBFBD0378993B02055C467B1rFU4G" TargetMode="External"/><Relationship Id="rId28" Type="http://schemas.openxmlformats.org/officeDocument/2006/relationships/hyperlink" Target="consultantplus://offline/ref=239B2E673C4DCAD5DD393B528B984AB9FE35B779CBDEAC25F1A459D5A313093E45C4B5B76E824199A7C0FDBD3C97CBADAEC3358C93B2254ArCUFG" TargetMode="External"/><Relationship Id="rId10" Type="http://schemas.openxmlformats.org/officeDocument/2006/relationships/hyperlink" Target="consultantplus://offline/ref=239B2E673C4DCAD5DD393B4488F410B4F836E07DCEDDAF7BA4FB0288F41A0369028BECF52A8F4190A7CBA8EA739697EBFBD0378993B02055C467B1rFU4G" TargetMode="External"/><Relationship Id="rId19" Type="http://schemas.openxmlformats.org/officeDocument/2006/relationships/hyperlink" Target="consultantplus://offline/ref=239B2E673C4DCAD5DD393B4488F410B4F836E07DCEDDAF7BA4FB0288F41A0369028BECF52A8F4190A7CBABEE739697EBFBD0378993B02055C467B1rFU4G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39B2E673C4DCAD5DD393B4488F410B4F836E07DCFD1A671ACFB0288F41A0369028BECF52A8F4190A7CBA8E5739697EBFBD0378993B02055C467B1rFU4G" TargetMode="External"/><Relationship Id="rId14" Type="http://schemas.openxmlformats.org/officeDocument/2006/relationships/hyperlink" Target="consultantplus://offline/ref=239B2E673C4DCAD5DD393B528B984AB9FE35B779CBDEAC25F1A459D5A313093E45C4B5B76E824199A7C0FDBD3C97CBADAEC3358C93B2254ArCUFG" TargetMode="External"/><Relationship Id="rId22" Type="http://schemas.openxmlformats.org/officeDocument/2006/relationships/hyperlink" Target="consultantplus://offline/ref=239B2E673C4DCAD5DD393B4488F410B4F836E07DCEDDAF7BA4FB0288F41A0369028BECF52A8F4190A7CBABEB739697EBFBD0378993B02055C467B1rFU4G" TargetMode="External"/><Relationship Id="rId27" Type="http://schemas.openxmlformats.org/officeDocument/2006/relationships/hyperlink" Target="consultantplus://offline/ref=239B2E673C4DCAD5DD393B528B984AB9FE35B779CBDEAC25F1A459D5A313093E45C4B5B76E824393A5C0FDBD3C97CBADAEC3358C93B2254ArCUF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11570</Words>
  <Characters>65949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2019-05-20T06:20:00Z</dcterms:created>
  <dcterms:modified xsi:type="dcterms:W3CDTF">2019-05-20T06:21:00Z</dcterms:modified>
</cp:coreProperties>
</file>